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C98" w:rsidRDefault="00332C98"/>
    <w:p w:rsidR="00DB7D46" w:rsidRDefault="0034443E">
      <w:r>
        <w:rPr>
          <w:noProof/>
          <w:lang w:eastAsia="hu-HU"/>
        </w:rPr>
        <w:drawing>
          <wp:inline distT="0" distB="0" distL="0" distR="0">
            <wp:extent cx="5760720" cy="1501330"/>
            <wp:effectExtent l="1905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501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467B" w:rsidRPr="001C467B" w:rsidRDefault="001C467B" w:rsidP="001C467B">
      <w:pPr>
        <w:rPr>
          <w:rFonts w:ascii="Times New Roman" w:hAnsi="Times New Roman" w:cs="Times New Roman"/>
          <w:b/>
          <w:sz w:val="26"/>
          <w:szCs w:val="26"/>
        </w:rPr>
      </w:pPr>
    </w:p>
    <w:p w:rsidR="00F6271B" w:rsidRDefault="00EE5B7F" w:rsidP="00F6271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Tájékoztatás</w:t>
      </w:r>
    </w:p>
    <w:p w:rsidR="00065B95" w:rsidRDefault="00065B95" w:rsidP="00F6271B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2217B" w:rsidRPr="00F16BA2" w:rsidRDefault="00F16BA2" w:rsidP="00065B95">
      <w:pPr>
        <w:rPr>
          <w:rFonts w:ascii="Times New Roman" w:hAnsi="Times New Roman" w:cs="Times New Roman"/>
          <w:sz w:val="24"/>
          <w:szCs w:val="24"/>
        </w:rPr>
      </w:pPr>
      <w:r w:rsidRPr="00F16BA2">
        <w:rPr>
          <w:rFonts w:ascii="Times New Roman" w:hAnsi="Times New Roman" w:cs="Times New Roman"/>
          <w:sz w:val="24"/>
          <w:szCs w:val="24"/>
        </w:rPr>
        <w:t xml:space="preserve">Tájékoztatjuk, hogy a </w:t>
      </w:r>
      <w:r>
        <w:rPr>
          <w:rFonts w:ascii="Times New Roman" w:hAnsi="Times New Roman" w:cs="Times New Roman"/>
          <w:sz w:val="24"/>
          <w:szCs w:val="24"/>
        </w:rPr>
        <w:t>Kormány által indított Digitális Jóléti Program keretén belül megvalósított ÁFA- törvény (2007. évi CXXVII. törvény) módosítás következtében 2017. január 1. napjától az internet- hozzáférési szolgáltatás estében az áfa mértéke az adó alapjának 27 %-áról 18%-ára csökken.</w:t>
      </w:r>
    </w:p>
    <w:p w:rsidR="00065B95" w:rsidRDefault="00F6271B" w:rsidP="00065B95">
      <w:pPr>
        <w:rPr>
          <w:rFonts w:ascii="Times New Roman" w:hAnsi="Times New Roman" w:cs="Times New Roman"/>
          <w:sz w:val="24"/>
          <w:szCs w:val="24"/>
        </w:rPr>
      </w:pPr>
      <w:r w:rsidRPr="00886167">
        <w:rPr>
          <w:rFonts w:ascii="Times New Roman" w:hAnsi="Times New Roman" w:cs="Times New Roman"/>
          <w:sz w:val="24"/>
          <w:szCs w:val="24"/>
        </w:rPr>
        <w:t xml:space="preserve">A Toldinet Kft. </w:t>
      </w:r>
      <w:r w:rsidR="00065B95">
        <w:rPr>
          <w:rFonts w:ascii="Times New Roman" w:hAnsi="Times New Roman" w:cs="Times New Roman"/>
          <w:sz w:val="24"/>
          <w:szCs w:val="24"/>
        </w:rPr>
        <w:t xml:space="preserve">2017. január 1-i hatállyal módosítja </w:t>
      </w:r>
      <w:r w:rsidR="00595AD1">
        <w:rPr>
          <w:rFonts w:ascii="Times New Roman" w:hAnsi="Times New Roman" w:cs="Times New Roman"/>
          <w:sz w:val="24"/>
          <w:szCs w:val="24"/>
        </w:rPr>
        <w:t xml:space="preserve">Általános szerződési feltételeit (ÁSZF) </w:t>
      </w:r>
      <w:r w:rsidR="00065B95">
        <w:rPr>
          <w:rFonts w:ascii="Times New Roman" w:hAnsi="Times New Roman" w:cs="Times New Roman"/>
          <w:sz w:val="24"/>
          <w:szCs w:val="24"/>
        </w:rPr>
        <w:t>a</w:t>
      </w:r>
      <w:r w:rsidR="00F444D3">
        <w:rPr>
          <w:rFonts w:ascii="Times New Roman" w:hAnsi="Times New Roman" w:cs="Times New Roman"/>
          <w:sz w:val="24"/>
          <w:szCs w:val="24"/>
        </w:rPr>
        <w:t>z</w:t>
      </w:r>
      <w:r w:rsidR="00065B95">
        <w:rPr>
          <w:rFonts w:ascii="Times New Roman" w:hAnsi="Times New Roman" w:cs="Times New Roman"/>
          <w:sz w:val="24"/>
          <w:szCs w:val="24"/>
        </w:rPr>
        <w:t xml:space="preserve"> egyéni és üzleti </w:t>
      </w:r>
      <w:r w:rsidR="00595AD1">
        <w:rPr>
          <w:rFonts w:ascii="Times New Roman" w:hAnsi="Times New Roman" w:cs="Times New Roman"/>
          <w:sz w:val="24"/>
          <w:szCs w:val="24"/>
        </w:rPr>
        <w:t>előfizetői szerződésekre is kiterjedő hatállyal a következők szerint.</w:t>
      </w:r>
    </w:p>
    <w:p w:rsidR="00D2217B" w:rsidRPr="00886167" w:rsidRDefault="00D2217B" w:rsidP="00F6271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/>
      </w:tblPr>
      <w:tblGrid>
        <w:gridCol w:w="1950"/>
        <w:gridCol w:w="2022"/>
        <w:gridCol w:w="1746"/>
        <w:gridCol w:w="1785"/>
        <w:gridCol w:w="1785"/>
      </w:tblGrid>
      <w:tr w:rsidR="00886167" w:rsidTr="00886167">
        <w:tc>
          <w:tcPr>
            <w:tcW w:w="1526" w:type="dxa"/>
          </w:tcPr>
          <w:p w:rsidR="00886167" w:rsidRPr="00886167" w:rsidRDefault="00886167" w:rsidP="00F62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167">
              <w:rPr>
                <w:rFonts w:ascii="Times New Roman" w:hAnsi="Times New Roman" w:cs="Times New Roman"/>
                <w:sz w:val="24"/>
                <w:szCs w:val="24"/>
              </w:rPr>
              <w:t>Csomag neve:</w:t>
            </w:r>
          </w:p>
        </w:tc>
        <w:tc>
          <w:tcPr>
            <w:tcW w:w="2158" w:type="dxa"/>
          </w:tcPr>
          <w:p w:rsidR="00886167" w:rsidRPr="00886167" w:rsidRDefault="00886167" w:rsidP="00886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67">
              <w:rPr>
                <w:rFonts w:ascii="Times New Roman" w:hAnsi="Times New Roman" w:cs="Times New Roman"/>
                <w:sz w:val="24"/>
                <w:szCs w:val="24"/>
              </w:rPr>
              <w:t>Jelenlegi nettó havi díj HUF</w:t>
            </w:r>
          </w:p>
        </w:tc>
        <w:tc>
          <w:tcPr>
            <w:tcW w:w="1842" w:type="dxa"/>
          </w:tcPr>
          <w:p w:rsidR="00886167" w:rsidRPr="00886167" w:rsidRDefault="00886167" w:rsidP="00886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67">
              <w:rPr>
                <w:rFonts w:ascii="Times New Roman" w:hAnsi="Times New Roman" w:cs="Times New Roman"/>
                <w:sz w:val="24"/>
                <w:szCs w:val="24"/>
              </w:rPr>
              <w:t>Jelenlegi bruttó havi díj HUF</w:t>
            </w:r>
          </w:p>
          <w:p w:rsidR="00886167" w:rsidRPr="00886167" w:rsidRDefault="00886167" w:rsidP="00886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67">
              <w:rPr>
                <w:rFonts w:ascii="Times New Roman" w:hAnsi="Times New Roman" w:cs="Times New Roman"/>
                <w:sz w:val="24"/>
                <w:szCs w:val="24"/>
              </w:rPr>
              <w:t>ÁFA 27 %</w:t>
            </w:r>
          </w:p>
        </w:tc>
        <w:tc>
          <w:tcPr>
            <w:tcW w:w="1843" w:type="dxa"/>
          </w:tcPr>
          <w:p w:rsidR="00886167" w:rsidRPr="00886167" w:rsidRDefault="00886167" w:rsidP="00886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67">
              <w:rPr>
                <w:rFonts w:ascii="Times New Roman" w:hAnsi="Times New Roman" w:cs="Times New Roman"/>
                <w:sz w:val="24"/>
                <w:szCs w:val="24"/>
              </w:rPr>
              <w:t>Nettó havi díj 2017.01.01-től HUF</w:t>
            </w:r>
          </w:p>
        </w:tc>
        <w:tc>
          <w:tcPr>
            <w:tcW w:w="1843" w:type="dxa"/>
          </w:tcPr>
          <w:p w:rsidR="00886167" w:rsidRPr="00886167" w:rsidRDefault="00886167" w:rsidP="00886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67">
              <w:rPr>
                <w:rFonts w:ascii="Times New Roman" w:hAnsi="Times New Roman" w:cs="Times New Roman"/>
                <w:sz w:val="24"/>
                <w:szCs w:val="24"/>
              </w:rPr>
              <w:t>Bruttó havi díj 2017.01.01-től HUF</w:t>
            </w:r>
          </w:p>
          <w:p w:rsidR="00886167" w:rsidRPr="00886167" w:rsidRDefault="00886167" w:rsidP="008861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167">
              <w:rPr>
                <w:rFonts w:ascii="Times New Roman" w:hAnsi="Times New Roman" w:cs="Times New Roman"/>
                <w:sz w:val="24"/>
                <w:szCs w:val="24"/>
              </w:rPr>
              <w:t>ÁFA 18 %</w:t>
            </w:r>
          </w:p>
        </w:tc>
      </w:tr>
      <w:tr w:rsidR="00886167" w:rsidTr="00886167">
        <w:tc>
          <w:tcPr>
            <w:tcW w:w="1526" w:type="dxa"/>
          </w:tcPr>
          <w:p w:rsidR="00886167" w:rsidRDefault="00886167" w:rsidP="00F627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ALAP</w:t>
            </w:r>
            <w:r w:rsidR="00D4447B">
              <w:rPr>
                <w:rFonts w:ascii="Times New Roman" w:hAnsi="Times New Roman" w:cs="Times New Roman"/>
                <w:b/>
                <w:sz w:val="24"/>
                <w:szCs w:val="24"/>
              </w:rPr>
              <w:t>CSOMAG</w:t>
            </w:r>
          </w:p>
        </w:tc>
        <w:tc>
          <w:tcPr>
            <w:tcW w:w="2158" w:type="dxa"/>
          </w:tcPr>
          <w:p w:rsidR="00886167" w:rsidRDefault="00886167" w:rsidP="008861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4.000,-</w:t>
            </w:r>
          </w:p>
        </w:tc>
        <w:tc>
          <w:tcPr>
            <w:tcW w:w="1842" w:type="dxa"/>
          </w:tcPr>
          <w:p w:rsidR="00886167" w:rsidRDefault="00886167" w:rsidP="008861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5.080,-</w:t>
            </w:r>
          </w:p>
        </w:tc>
        <w:tc>
          <w:tcPr>
            <w:tcW w:w="1843" w:type="dxa"/>
          </w:tcPr>
          <w:p w:rsidR="00886167" w:rsidRDefault="00D4447B" w:rsidP="008861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4.11</w:t>
            </w:r>
            <w:r w:rsidR="00886167">
              <w:rPr>
                <w:rFonts w:ascii="Times New Roman" w:hAnsi="Times New Roman" w:cs="Times New Roman"/>
                <w:b/>
                <w:sz w:val="24"/>
                <w:szCs w:val="24"/>
              </w:rPr>
              <w:t>0,-</w:t>
            </w:r>
          </w:p>
        </w:tc>
        <w:tc>
          <w:tcPr>
            <w:tcW w:w="1843" w:type="dxa"/>
          </w:tcPr>
          <w:p w:rsidR="00886167" w:rsidRDefault="00D4447B" w:rsidP="008861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4.850,-</w:t>
            </w:r>
          </w:p>
        </w:tc>
      </w:tr>
      <w:tr w:rsidR="00886167" w:rsidTr="00886167">
        <w:tc>
          <w:tcPr>
            <w:tcW w:w="1526" w:type="dxa"/>
          </w:tcPr>
          <w:p w:rsidR="00886167" w:rsidRDefault="00886167" w:rsidP="00F627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EGYEDI</w:t>
            </w:r>
          </w:p>
        </w:tc>
        <w:tc>
          <w:tcPr>
            <w:tcW w:w="2158" w:type="dxa"/>
          </w:tcPr>
          <w:p w:rsidR="00886167" w:rsidRDefault="00886167" w:rsidP="008861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3.000,-</w:t>
            </w:r>
          </w:p>
        </w:tc>
        <w:tc>
          <w:tcPr>
            <w:tcW w:w="1842" w:type="dxa"/>
          </w:tcPr>
          <w:p w:rsidR="00886167" w:rsidRDefault="00D2217B" w:rsidP="008861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3.810</w:t>
            </w:r>
            <w:r w:rsidR="00886167">
              <w:rPr>
                <w:rFonts w:ascii="Times New Roman" w:hAnsi="Times New Roman" w:cs="Times New Roman"/>
                <w:b/>
                <w:sz w:val="24"/>
                <w:szCs w:val="24"/>
              </w:rPr>
              <w:t>,-</w:t>
            </w:r>
          </w:p>
        </w:tc>
        <w:tc>
          <w:tcPr>
            <w:tcW w:w="1843" w:type="dxa"/>
          </w:tcPr>
          <w:p w:rsidR="00886167" w:rsidRDefault="00D4447B" w:rsidP="008861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3.11</w:t>
            </w:r>
            <w:r w:rsidR="00886167">
              <w:rPr>
                <w:rFonts w:ascii="Times New Roman" w:hAnsi="Times New Roman" w:cs="Times New Roman"/>
                <w:b/>
                <w:sz w:val="24"/>
                <w:szCs w:val="24"/>
              </w:rPr>
              <w:t>0,-</w:t>
            </w:r>
          </w:p>
        </w:tc>
        <w:tc>
          <w:tcPr>
            <w:tcW w:w="1843" w:type="dxa"/>
          </w:tcPr>
          <w:p w:rsidR="00886167" w:rsidRDefault="00D4447B" w:rsidP="008861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3.670,-</w:t>
            </w:r>
          </w:p>
        </w:tc>
      </w:tr>
      <w:tr w:rsidR="00D4447B" w:rsidTr="00886167">
        <w:trPr>
          <w:trHeight w:val="274"/>
        </w:trPr>
        <w:tc>
          <w:tcPr>
            <w:tcW w:w="1526" w:type="dxa"/>
          </w:tcPr>
          <w:p w:rsidR="00D4447B" w:rsidRDefault="00D4447B" w:rsidP="00F627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EGYEDI</w:t>
            </w:r>
          </w:p>
        </w:tc>
        <w:tc>
          <w:tcPr>
            <w:tcW w:w="2158" w:type="dxa"/>
          </w:tcPr>
          <w:p w:rsidR="00D4447B" w:rsidRDefault="00D4447B" w:rsidP="008861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2.800,-</w:t>
            </w:r>
          </w:p>
        </w:tc>
        <w:tc>
          <w:tcPr>
            <w:tcW w:w="1842" w:type="dxa"/>
          </w:tcPr>
          <w:p w:rsidR="00D4447B" w:rsidRDefault="00D4447B" w:rsidP="008861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3.556,-</w:t>
            </w:r>
          </w:p>
        </w:tc>
        <w:tc>
          <w:tcPr>
            <w:tcW w:w="1843" w:type="dxa"/>
          </w:tcPr>
          <w:p w:rsidR="00D4447B" w:rsidRDefault="00D4447B" w:rsidP="008861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3.110,-</w:t>
            </w:r>
          </w:p>
        </w:tc>
        <w:tc>
          <w:tcPr>
            <w:tcW w:w="1843" w:type="dxa"/>
          </w:tcPr>
          <w:p w:rsidR="00D4447B" w:rsidRDefault="00D4447B" w:rsidP="008861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3.670,-</w:t>
            </w:r>
          </w:p>
        </w:tc>
      </w:tr>
      <w:tr w:rsidR="00D4447B" w:rsidTr="00886167">
        <w:trPr>
          <w:trHeight w:val="274"/>
        </w:trPr>
        <w:tc>
          <w:tcPr>
            <w:tcW w:w="1526" w:type="dxa"/>
          </w:tcPr>
          <w:p w:rsidR="00D4447B" w:rsidRDefault="00D4447B" w:rsidP="00F627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EGYEDI</w:t>
            </w:r>
          </w:p>
        </w:tc>
        <w:tc>
          <w:tcPr>
            <w:tcW w:w="2158" w:type="dxa"/>
          </w:tcPr>
          <w:p w:rsidR="00D4447B" w:rsidRDefault="00D4447B" w:rsidP="008861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2.400,-</w:t>
            </w:r>
          </w:p>
        </w:tc>
        <w:tc>
          <w:tcPr>
            <w:tcW w:w="1842" w:type="dxa"/>
          </w:tcPr>
          <w:p w:rsidR="00D4447B" w:rsidRDefault="00D4447B" w:rsidP="008861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3.048,-</w:t>
            </w:r>
          </w:p>
        </w:tc>
        <w:tc>
          <w:tcPr>
            <w:tcW w:w="1843" w:type="dxa"/>
          </w:tcPr>
          <w:p w:rsidR="00D4447B" w:rsidRDefault="00D4447B" w:rsidP="008861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3.110,-</w:t>
            </w:r>
          </w:p>
        </w:tc>
        <w:tc>
          <w:tcPr>
            <w:tcW w:w="1843" w:type="dxa"/>
          </w:tcPr>
          <w:p w:rsidR="00D4447B" w:rsidRDefault="00D4447B" w:rsidP="008861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3.670,-</w:t>
            </w:r>
          </w:p>
        </w:tc>
      </w:tr>
      <w:tr w:rsidR="00886167" w:rsidTr="00886167">
        <w:trPr>
          <w:trHeight w:val="274"/>
        </w:trPr>
        <w:tc>
          <w:tcPr>
            <w:tcW w:w="1526" w:type="dxa"/>
          </w:tcPr>
          <w:p w:rsidR="00886167" w:rsidRDefault="00886167" w:rsidP="00F627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PANEL</w:t>
            </w:r>
          </w:p>
        </w:tc>
        <w:tc>
          <w:tcPr>
            <w:tcW w:w="2158" w:type="dxa"/>
          </w:tcPr>
          <w:p w:rsidR="00886167" w:rsidRDefault="00886167" w:rsidP="008861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2.000,-</w:t>
            </w:r>
          </w:p>
        </w:tc>
        <w:tc>
          <w:tcPr>
            <w:tcW w:w="1842" w:type="dxa"/>
          </w:tcPr>
          <w:p w:rsidR="00886167" w:rsidRDefault="00D2217B" w:rsidP="008861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2.540</w:t>
            </w:r>
            <w:r w:rsidR="00886167">
              <w:rPr>
                <w:rFonts w:ascii="Times New Roman" w:hAnsi="Times New Roman" w:cs="Times New Roman"/>
                <w:b/>
                <w:sz w:val="24"/>
                <w:szCs w:val="24"/>
              </w:rPr>
              <w:t>,-</w:t>
            </w:r>
          </w:p>
        </w:tc>
        <w:tc>
          <w:tcPr>
            <w:tcW w:w="1843" w:type="dxa"/>
          </w:tcPr>
          <w:p w:rsidR="00886167" w:rsidRDefault="00D4447B" w:rsidP="008861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2.11</w:t>
            </w:r>
            <w:r w:rsidR="00886167">
              <w:rPr>
                <w:rFonts w:ascii="Times New Roman" w:hAnsi="Times New Roman" w:cs="Times New Roman"/>
                <w:b/>
                <w:sz w:val="24"/>
                <w:szCs w:val="24"/>
              </w:rPr>
              <w:t>0,-</w:t>
            </w:r>
          </w:p>
        </w:tc>
        <w:tc>
          <w:tcPr>
            <w:tcW w:w="1843" w:type="dxa"/>
          </w:tcPr>
          <w:p w:rsidR="00886167" w:rsidRDefault="00D4447B" w:rsidP="008861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2.490,-</w:t>
            </w:r>
          </w:p>
        </w:tc>
      </w:tr>
    </w:tbl>
    <w:p w:rsidR="00F6271B" w:rsidRDefault="00F6271B" w:rsidP="00F6271B">
      <w:pPr>
        <w:rPr>
          <w:rFonts w:ascii="Times New Roman" w:hAnsi="Times New Roman" w:cs="Times New Roman"/>
          <w:b/>
          <w:sz w:val="24"/>
          <w:szCs w:val="24"/>
        </w:rPr>
      </w:pPr>
    </w:p>
    <w:p w:rsidR="00D2217B" w:rsidRDefault="00D2217B" w:rsidP="00F6271B">
      <w:pPr>
        <w:rPr>
          <w:rFonts w:ascii="Times New Roman" w:hAnsi="Times New Roman" w:cs="Times New Roman"/>
          <w:b/>
          <w:sz w:val="24"/>
          <w:szCs w:val="24"/>
        </w:rPr>
      </w:pPr>
    </w:p>
    <w:p w:rsidR="00D2217B" w:rsidRDefault="00D2217B" w:rsidP="00F627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Egyéb szolgáltatásaink díjai nem változnak.</w:t>
      </w:r>
    </w:p>
    <w:p w:rsidR="00D2217B" w:rsidRDefault="00D2217B" w:rsidP="00F6271B">
      <w:pPr>
        <w:rPr>
          <w:rFonts w:ascii="Times New Roman" w:hAnsi="Times New Roman" w:cs="Times New Roman"/>
          <w:sz w:val="24"/>
          <w:szCs w:val="24"/>
        </w:rPr>
      </w:pPr>
    </w:p>
    <w:p w:rsidR="00D2217B" w:rsidRDefault="00D2217B" w:rsidP="00F6271B">
      <w:pPr>
        <w:rPr>
          <w:rFonts w:ascii="Times New Roman" w:hAnsi="Times New Roman" w:cs="Times New Roman"/>
          <w:b/>
          <w:sz w:val="24"/>
          <w:szCs w:val="24"/>
        </w:rPr>
      </w:pPr>
      <w:r w:rsidRPr="00D2217B">
        <w:rPr>
          <w:rFonts w:ascii="Times New Roman" w:hAnsi="Times New Roman" w:cs="Times New Roman"/>
          <w:b/>
          <w:sz w:val="24"/>
          <w:szCs w:val="24"/>
        </w:rPr>
        <w:t>Ez úton is kérjük azon előfizetőinket</w:t>
      </w:r>
      <w:r w:rsidR="00F444D3">
        <w:rPr>
          <w:rFonts w:ascii="Times New Roman" w:hAnsi="Times New Roman" w:cs="Times New Roman"/>
          <w:b/>
          <w:sz w:val="24"/>
          <w:szCs w:val="24"/>
        </w:rPr>
        <w:t>,</w:t>
      </w:r>
      <w:r w:rsidRPr="00D2217B">
        <w:rPr>
          <w:rFonts w:ascii="Times New Roman" w:hAnsi="Times New Roman" w:cs="Times New Roman"/>
          <w:b/>
          <w:sz w:val="24"/>
          <w:szCs w:val="24"/>
        </w:rPr>
        <w:t xml:space="preserve"> akik átutalással rendezik a havi díjakat, hogy banki megbízásukat 2017.01.01-vel az új áraknak megfelelően módosítsák.</w:t>
      </w:r>
    </w:p>
    <w:p w:rsidR="00AD107D" w:rsidRDefault="00AD107D" w:rsidP="00F6271B">
      <w:pPr>
        <w:rPr>
          <w:rFonts w:ascii="Times New Roman" w:hAnsi="Times New Roman" w:cs="Times New Roman"/>
          <w:b/>
          <w:sz w:val="24"/>
          <w:szCs w:val="24"/>
        </w:rPr>
      </w:pPr>
    </w:p>
    <w:p w:rsidR="00AD107D" w:rsidRPr="00AD107D" w:rsidRDefault="00AD107D" w:rsidP="00F6271B">
      <w:pPr>
        <w:rPr>
          <w:rFonts w:ascii="Times New Roman" w:hAnsi="Times New Roman" w:cs="Times New Roman"/>
          <w:sz w:val="24"/>
          <w:szCs w:val="24"/>
        </w:rPr>
      </w:pPr>
      <w:r w:rsidRPr="00AD107D">
        <w:rPr>
          <w:rFonts w:ascii="Times New Roman" w:hAnsi="Times New Roman" w:cs="Times New Roman"/>
          <w:sz w:val="24"/>
          <w:szCs w:val="24"/>
        </w:rPr>
        <w:t>A fentiek</w:t>
      </w:r>
      <w:r>
        <w:rPr>
          <w:rFonts w:ascii="Times New Roman" w:hAnsi="Times New Roman" w:cs="Times New Roman"/>
          <w:sz w:val="24"/>
          <w:szCs w:val="24"/>
        </w:rPr>
        <w:t xml:space="preserve"> szerint módosított Általános szerződési feltételek szövege 2016. november 1-jétől megtalálható a Toldinet Kft honlapján </w:t>
      </w:r>
      <w:hyperlink r:id="rId6" w:history="1">
        <w:r w:rsidRPr="00752A2F">
          <w:rPr>
            <w:rStyle w:val="Hiperhivatkozs"/>
            <w:rFonts w:ascii="Times New Roman" w:hAnsi="Times New Roman" w:cs="Times New Roman"/>
            <w:sz w:val="24"/>
            <w:szCs w:val="24"/>
          </w:rPr>
          <w:t>www.toldinetkft.hu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és az ügyfélszolgálaton.</w:t>
      </w:r>
    </w:p>
    <w:sectPr w:rsidR="00AD107D" w:rsidRPr="00AD107D" w:rsidSect="00DB7D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F5C01"/>
    <w:multiLevelType w:val="hybridMultilevel"/>
    <w:tmpl w:val="A7D083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8102F4"/>
    <w:multiLevelType w:val="hybridMultilevel"/>
    <w:tmpl w:val="1B98F570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531D1E"/>
    <w:multiLevelType w:val="hybridMultilevel"/>
    <w:tmpl w:val="A3BA99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4C2CAD"/>
    <w:multiLevelType w:val="hybridMultilevel"/>
    <w:tmpl w:val="6D9ED60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4443E"/>
    <w:rsid w:val="00065B95"/>
    <w:rsid w:val="000835F6"/>
    <w:rsid w:val="001C467B"/>
    <w:rsid w:val="00203F1B"/>
    <w:rsid w:val="00231EA3"/>
    <w:rsid w:val="002C30E9"/>
    <w:rsid w:val="002F5BDD"/>
    <w:rsid w:val="00332C98"/>
    <w:rsid w:val="0034443E"/>
    <w:rsid w:val="004D3448"/>
    <w:rsid w:val="004E2F8C"/>
    <w:rsid w:val="0051744E"/>
    <w:rsid w:val="00537FE1"/>
    <w:rsid w:val="00595558"/>
    <w:rsid w:val="00595AD1"/>
    <w:rsid w:val="006D080F"/>
    <w:rsid w:val="006D4773"/>
    <w:rsid w:val="00715EAA"/>
    <w:rsid w:val="007B45ED"/>
    <w:rsid w:val="00803FDA"/>
    <w:rsid w:val="00886167"/>
    <w:rsid w:val="008E511F"/>
    <w:rsid w:val="00992E95"/>
    <w:rsid w:val="00993E80"/>
    <w:rsid w:val="00A24722"/>
    <w:rsid w:val="00AD107D"/>
    <w:rsid w:val="00B837D9"/>
    <w:rsid w:val="00CB2DB4"/>
    <w:rsid w:val="00CC7287"/>
    <w:rsid w:val="00D005CF"/>
    <w:rsid w:val="00D04016"/>
    <w:rsid w:val="00D2217B"/>
    <w:rsid w:val="00D4447B"/>
    <w:rsid w:val="00DB7D46"/>
    <w:rsid w:val="00EE5B7F"/>
    <w:rsid w:val="00F0409A"/>
    <w:rsid w:val="00F16BA2"/>
    <w:rsid w:val="00F444D3"/>
    <w:rsid w:val="00F6271B"/>
    <w:rsid w:val="00FB2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B7D4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3444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4443E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332C98"/>
    <w:pPr>
      <w:ind w:left="720"/>
      <w:contextualSpacing/>
    </w:pPr>
  </w:style>
  <w:style w:type="table" w:styleId="Rcsostblzat">
    <w:name w:val="Table Grid"/>
    <w:basedOn w:val="Normltblzat"/>
    <w:uiPriority w:val="59"/>
    <w:rsid w:val="00886167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hivatkozs">
    <w:name w:val="Hyperlink"/>
    <w:basedOn w:val="Bekezdsalapbettpusa"/>
    <w:uiPriority w:val="99"/>
    <w:unhideWhenUsed/>
    <w:rsid w:val="00AD107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1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ldinetkft.hu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162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Toldinet Ügyfélszolgálat</Company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Toldi Balázs ev.</dc:creator>
  <cp:lastModifiedBy>Toldi Mónika</cp:lastModifiedBy>
  <cp:revision>6</cp:revision>
  <cp:lastPrinted>2015-04-28T13:44:00Z</cp:lastPrinted>
  <dcterms:created xsi:type="dcterms:W3CDTF">2016-11-02T18:17:00Z</dcterms:created>
  <dcterms:modified xsi:type="dcterms:W3CDTF">2016-11-09T14:51:00Z</dcterms:modified>
</cp:coreProperties>
</file>